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5174">
      <w:pPr>
        <w:widowControl w:val="0"/>
        <w:shd w:val="solid" w:color="F8F8F8" w:fill="auto"/>
        <w:autoSpaceDE w:val="0"/>
        <w:autoSpaceDN w:val="0"/>
        <w:adjustRightInd w:val="0"/>
        <w:spacing w:before="113" w:after="56" w:line="240" w:lineRule="auto"/>
        <w:ind w:left="566" w:right="566"/>
        <w:rPr>
          <w:rFonts w:ascii="Helvetica" w:hAnsi="Helvetica" w:cs="Helvetica"/>
          <w:b/>
          <w:bCs/>
          <w:color w:val="000000"/>
          <w:sz w:val="28"/>
          <w:szCs w:val="28"/>
        </w:rPr>
      </w:pPr>
      <w:bookmarkStart w:id="0" w:name="idm140665778833152"/>
      <w:bookmarkEnd w:id="0"/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La parole aux </w:t>
      </w:r>
      <w:proofErr w:type="spellStart"/>
      <w:r>
        <w:rPr>
          <w:rFonts w:ascii="Helvetica" w:hAnsi="Helvetica" w:cs="Helvetica"/>
          <w:b/>
          <w:bCs/>
          <w:color w:val="000000"/>
          <w:sz w:val="28"/>
          <w:szCs w:val="28"/>
        </w:rPr>
        <w:t>citoyens</w:t>
      </w:r>
      <w:proofErr w:type="spellEnd"/>
    </w:p>
    <w:p w:rsidR="00000000" w:rsidRPr="00E25174" w:rsidRDefault="00E25174">
      <w:pPr>
        <w:widowControl w:val="0"/>
        <w:shd w:val="solid" w:color="F8F8F8" w:fill="auto"/>
        <w:autoSpaceDE w:val="0"/>
        <w:autoSpaceDN w:val="0"/>
        <w:adjustRightInd w:val="0"/>
        <w:spacing w:after="0" w:line="240" w:lineRule="auto"/>
        <w:ind w:left="566" w:right="566"/>
        <w:rPr>
          <w:rFonts w:ascii="sans-serif" w:hAnsi="sans-serif" w:cs="sans-serif"/>
          <w:color w:val="000000"/>
          <w:sz w:val="20"/>
          <w:szCs w:val="20"/>
          <w:lang w:val="fr-FR"/>
        </w:rPr>
      </w:pPr>
      <w:r w:rsidRPr="00E25174"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>Moustique</w:t>
      </w:r>
      <w:r w:rsidRPr="00E25174">
        <w:rPr>
          <w:rFonts w:ascii="sans-serif" w:hAnsi="sans-serif" w:cs="sans-serif"/>
          <w:color w:val="000000"/>
          <w:sz w:val="20"/>
          <w:szCs w:val="20"/>
          <w:lang w:val="fr-FR"/>
        </w:rPr>
        <w:t xml:space="preserve"> </w:t>
      </w:r>
      <w:r w:rsidRPr="00E25174">
        <w:rPr>
          <w:rFonts w:ascii="Helvetica" w:hAnsi="Helvetica" w:cs="Helvetica"/>
          <w:color w:val="000000"/>
          <w:sz w:val="16"/>
          <w:szCs w:val="16"/>
          <w:lang w:val="fr-FR"/>
        </w:rPr>
        <w:t>- 28 Feb. 2018</w:t>
      </w:r>
    </w:p>
    <w:p w:rsidR="00000000" w:rsidRPr="00E25174" w:rsidRDefault="00E25174">
      <w:pPr>
        <w:widowControl w:val="0"/>
        <w:shd w:val="solid" w:color="F8F8F8" w:fill="auto"/>
        <w:autoSpaceDE w:val="0"/>
        <w:autoSpaceDN w:val="0"/>
        <w:adjustRightInd w:val="0"/>
        <w:spacing w:after="113" w:line="240" w:lineRule="auto"/>
        <w:ind w:left="566" w:right="566"/>
        <w:rPr>
          <w:rFonts w:ascii="sans-serif" w:hAnsi="sans-serif" w:cs="sans-serif"/>
          <w:b/>
          <w:bCs/>
          <w:color w:val="707070"/>
          <w:sz w:val="16"/>
          <w:szCs w:val="16"/>
          <w:lang w:val="fr-FR"/>
        </w:rPr>
      </w:pPr>
      <w:r w:rsidRPr="00E25174">
        <w:rPr>
          <w:rFonts w:ascii="sans-serif" w:hAnsi="sans-serif" w:cs="sans-serif"/>
          <w:b/>
          <w:bCs/>
          <w:color w:val="707070"/>
          <w:sz w:val="16"/>
          <w:szCs w:val="16"/>
          <w:lang w:val="fr-FR"/>
        </w:rPr>
        <w:t>Pagina 44</w:t>
      </w:r>
    </w:p>
    <w:p w:rsidR="00000000" w:rsidRPr="00E25174" w:rsidRDefault="00E25174">
      <w:pPr>
        <w:widowControl w:val="0"/>
        <w:autoSpaceDE w:val="0"/>
        <w:autoSpaceDN w:val="0"/>
        <w:adjustRightInd w:val="0"/>
        <w:spacing w:before="170" w:after="0" w:line="240" w:lineRule="auto"/>
        <w:ind w:left="566" w:right="566"/>
        <w:rPr>
          <w:rFonts w:ascii="georgia_italic" w:hAnsi="georgia_italic" w:cs="georgia_italic"/>
          <w:color w:val="000000"/>
          <w:sz w:val="18"/>
          <w:szCs w:val="18"/>
          <w:lang w:val="fr-FR"/>
        </w:rPr>
      </w:pPr>
      <w:r w:rsidRPr="00E25174">
        <w:rPr>
          <w:rFonts w:ascii="georgia_italic" w:hAnsi="georgia_italic" w:cs="georgia_italic"/>
          <w:color w:val="000000"/>
          <w:sz w:val="18"/>
          <w:szCs w:val="18"/>
          <w:lang w:val="fr-FR"/>
        </w:rPr>
        <w:t>Vous ou vos voisins avez de bonnes id</w:t>
      </w:r>
      <w:r w:rsidRPr="00E25174">
        <w:rPr>
          <w:rFonts w:ascii="georgia_italic" w:hAnsi="georgia_italic" w:cs="georgia_italic"/>
          <w:color w:val="000000"/>
          <w:sz w:val="18"/>
          <w:szCs w:val="18"/>
          <w:lang w:val="fr-FR"/>
        </w:rPr>
        <w:t>é</w:t>
      </w:r>
      <w:r w:rsidRPr="00E25174">
        <w:rPr>
          <w:rFonts w:ascii="georgia_italic" w:hAnsi="georgia_italic" w:cs="georgia_italic"/>
          <w:color w:val="000000"/>
          <w:sz w:val="18"/>
          <w:szCs w:val="18"/>
          <w:lang w:val="fr-FR"/>
        </w:rPr>
        <w:t>es, mais pas toujours la possibilit</w:t>
      </w:r>
      <w:r w:rsidRPr="00E25174">
        <w:rPr>
          <w:rFonts w:ascii="georgia_italic" w:hAnsi="georgia_italic" w:cs="georgia_italic"/>
          <w:color w:val="000000"/>
          <w:sz w:val="18"/>
          <w:szCs w:val="18"/>
          <w:lang w:val="fr-FR"/>
        </w:rPr>
        <w:t>é</w:t>
      </w:r>
      <w:r w:rsidRPr="00E25174">
        <w:rPr>
          <w:rFonts w:ascii="georgia_italic" w:hAnsi="georgia_italic" w:cs="georgia_italic"/>
          <w:color w:val="000000"/>
          <w:sz w:val="18"/>
          <w:szCs w:val="18"/>
          <w:lang w:val="fr-FR"/>
        </w:rPr>
        <w:t xml:space="preserve"> de les partager et de les concr</w:t>
      </w:r>
      <w:r w:rsidRPr="00E25174">
        <w:rPr>
          <w:rFonts w:ascii="georgia_italic" w:hAnsi="georgia_italic" w:cs="georgia_italic"/>
          <w:color w:val="000000"/>
          <w:sz w:val="18"/>
          <w:szCs w:val="18"/>
          <w:lang w:val="fr-FR"/>
        </w:rPr>
        <w:t>é</w:t>
      </w:r>
      <w:r w:rsidRPr="00E25174">
        <w:rPr>
          <w:rFonts w:ascii="georgia_italic" w:hAnsi="georgia_italic" w:cs="georgia_italic"/>
          <w:color w:val="000000"/>
          <w:sz w:val="18"/>
          <w:szCs w:val="18"/>
          <w:lang w:val="fr-FR"/>
        </w:rPr>
        <w:t>tiser. Elles pourraient pourtant am</w:t>
      </w:r>
      <w:r w:rsidRPr="00E25174">
        <w:rPr>
          <w:rFonts w:ascii="georgia_italic" w:hAnsi="georgia_italic" w:cs="georgia_italic"/>
          <w:color w:val="000000"/>
          <w:sz w:val="18"/>
          <w:szCs w:val="18"/>
          <w:lang w:val="fr-FR"/>
        </w:rPr>
        <w:t>é</w:t>
      </w:r>
      <w:r w:rsidRPr="00E25174">
        <w:rPr>
          <w:rFonts w:ascii="georgia_italic" w:hAnsi="georgia_italic" w:cs="georgia_italic"/>
          <w:color w:val="000000"/>
          <w:sz w:val="18"/>
          <w:szCs w:val="18"/>
          <w:lang w:val="fr-FR"/>
        </w:rPr>
        <w:t>liorer la qualit</w:t>
      </w:r>
      <w:r w:rsidRPr="00E25174">
        <w:rPr>
          <w:rFonts w:ascii="georgia_italic" w:hAnsi="georgia_italic" w:cs="georgia_italic"/>
          <w:color w:val="000000"/>
          <w:sz w:val="18"/>
          <w:szCs w:val="18"/>
          <w:lang w:val="fr-FR"/>
        </w:rPr>
        <w:t>é</w:t>
      </w:r>
      <w:r w:rsidRPr="00E25174">
        <w:rPr>
          <w:rFonts w:ascii="georgia_italic" w:hAnsi="georgia_italic" w:cs="georgia_italic"/>
          <w:color w:val="000000"/>
          <w:sz w:val="18"/>
          <w:szCs w:val="18"/>
          <w:lang w:val="fr-FR"/>
        </w:rPr>
        <w:t xml:space="preserve"> de vie de tous. Pour profiter de cette intelligence collective, la Ville de Wavre a d</w:t>
      </w:r>
      <w:r w:rsidRPr="00E25174">
        <w:rPr>
          <w:rFonts w:ascii="georgia_italic" w:hAnsi="georgia_italic" w:cs="georgia_italic"/>
          <w:color w:val="000000"/>
          <w:sz w:val="18"/>
          <w:szCs w:val="18"/>
          <w:lang w:val="fr-FR"/>
        </w:rPr>
        <w:t>é</w:t>
      </w:r>
      <w:r w:rsidRPr="00E25174">
        <w:rPr>
          <w:rFonts w:ascii="georgia_italic" w:hAnsi="georgia_italic" w:cs="georgia_italic"/>
          <w:color w:val="000000"/>
          <w:sz w:val="18"/>
          <w:szCs w:val="18"/>
          <w:lang w:val="fr-FR"/>
        </w:rPr>
        <w:t>cid</w:t>
      </w:r>
      <w:r w:rsidRPr="00E25174">
        <w:rPr>
          <w:rFonts w:ascii="georgia_italic" w:hAnsi="georgia_italic" w:cs="georgia_italic"/>
          <w:color w:val="000000"/>
          <w:sz w:val="18"/>
          <w:szCs w:val="18"/>
          <w:lang w:val="fr-FR"/>
        </w:rPr>
        <w:t>é</w:t>
      </w:r>
      <w:r w:rsidRPr="00E25174">
        <w:rPr>
          <w:rFonts w:ascii="georgia_italic" w:hAnsi="georgia_italic" w:cs="georgia_italic"/>
          <w:color w:val="000000"/>
          <w:sz w:val="18"/>
          <w:szCs w:val="18"/>
          <w:lang w:val="fr-FR"/>
        </w:rPr>
        <w:t xml:space="preserve"> de t</w:t>
      </w:r>
      <w:r w:rsidRPr="00E25174">
        <w:rPr>
          <w:rFonts w:ascii="georgia_italic" w:hAnsi="georgia_italic" w:cs="georgia_italic"/>
          <w:color w:val="000000"/>
          <w:sz w:val="18"/>
          <w:szCs w:val="18"/>
          <w:lang w:val="fr-FR"/>
        </w:rPr>
        <w:t>endre l</w:t>
      </w:r>
      <w:r w:rsidRPr="00E25174">
        <w:rPr>
          <w:rFonts w:ascii="georgia_italic" w:hAnsi="georgia_italic" w:cs="georgia_italic"/>
          <w:color w:val="000000"/>
          <w:sz w:val="18"/>
          <w:szCs w:val="18"/>
          <w:lang w:val="fr-FR"/>
        </w:rPr>
        <w:t>’</w:t>
      </w:r>
      <w:r w:rsidRPr="00E25174">
        <w:rPr>
          <w:rFonts w:ascii="georgia_italic" w:hAnsi="georgia_italic" w:cs="georgia_italic"/>
          <w:color w:val="000000"/>
          <w:sz w:val="18"/>
          <w:szCs w:val="18"/>
          <w:lang w:val="fr-FR"/>
        </w:rPr>
        <w:t>oreille.</w:t>
      </w:r>
    </w:p>
    <w:p w:rsidR="00000000" w:rsidRPr="00E25174" w:rsidRDefault="00E25174">
      <w:pPr>
        <w:widowControl w:val="0"/>
        <w:autoSpaceDE w:val="0"/>
        <w:autoSpaceDN w:val="0"/>
        <w:adjustRightInd w:val="0"/>
        <w:spacing w:before="170" w:after="170" w:line="240" w:lineRule="auto"/>
        <w:ind w:left="566" w:right="566"/>
        <w:rPr>
          <w:rFonts w:ascii="Helvetica" w:hAnsi="Helvetica" w:cs="Helvetica"/>
          <w:color w:val="000000"/>
          <w:sz w:val="18"/>
          <w:szCs w:val="18"/>
          <w:lang w:val="fr-FR"/>
        </w:rPr>
      </w:pP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C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est un secret de Polichinelle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…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La confiance entre les citoyens et le monde politique est rompue. Certains ont carr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ment renonc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participer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la vie publique, y compris au niveau local. Comme le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montre une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tude command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e par la Fondation P&amp;V, seulement 16% des jeunes adultes comptent sur la politique pour les aider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soudre leurs probl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è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mes. Le Centre national fran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ç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ais de la recherche scientifique estime que pr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è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s de neuf citoyens sur dix pensent que leurs responsables p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olitiques ne se pr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occupent pas de ce qu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ils pensent. Mais ce constat est-il une fatalit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? Ces derni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è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res ann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es, diverses tentatives politiques,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autres citoyennes, visant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rapprocher ces deux mondes ont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merg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(voir encadr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). La Ville de Wavre en a fait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une de ses priorit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s, tant au niveau de la communication et de la sensibilisation citoyenne que du financement, au point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afficher des 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sultats plus que satisfaisants.</w:t>
      </w:r>
    </w:p>
    <w:p w:rsidR="00000000" w:rsidRPr="00E25174" w:rsidRDefault="00E25174">
      <w:pPr>
        <w:widowControl w:val="0"/>
        <w:autoSpaceDE w:val="0"/>
        <w:autoSpaceDN w:val="0"/>
        <w:adjustRightInd w:val="0"/>
        <w:spacing w:after="170" w:line="240" w:lineRule="auto"/>
        <w:ind w:left="566" w:right="566"/>
        <w:rPr>
          <w:rFonts w:ascii="Helvetica" w:hAnsi="Helvetica" w:cs="Helvetica"/>
          <w:color w:val="000000"/>
          <w:sz w:val="18"/>
          <w:szCs w:val="18"/>
          <w:lang w:val="fr-FR"/>
        </w:rPr>
      </w:pP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La politique men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 par la bourgmestre faisant fonction, la lib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rale Fran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ç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oise Pigeo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let ne fait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videmment pas 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unanimit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. Certains rappellent volontiers la stagnation de projets tr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è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s attendus, comme la piscine, et les quelques contestations populaires (le refus du MR de condamner le projet de loi f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ral sur les visites domiciliaires, 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otamment). Mais quand on prend le pouls du chef-lieu braban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ç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on, de Limal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Basse-Wavre, la majorit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des quelque 34.000 habitants admettent qu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il y fait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“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bon vivre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”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, comme le rappait le Premier ministre dans un clip de campagne. Ce 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est pas pour rien qu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il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s ont permis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quipe en place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obtenir une majorit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absolue au conseil. Au scrutin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octobre, m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ê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me s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ils risquent de perdre quelques plumes - Charles Michel ne sera plus 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ê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te de liste -, il y a peu de chances que les lib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raux se prennent une racl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e.</w:t>
      </w:r>
    </w:p>
    <w:p w:rsidR="00000000" w:rsidRPr="00E25174" w:rsidRDefault="00E25174">
      <w:pPr>
        <w:widowControl w:val="0"/>
        <w:autoSpaceDE w:val="0"/>
        <w:autoSpaceDN w:val="0"/>
        <w:adjustRightInd w:val="0"/>
        <w:spacing w:after="170" w:line="240" w:lineRule="auto"/>
        <w:ind w:left="566" w:right="566"/>
        <w:rPr>
          <w:rFonts w:ascii="Helvetica" w:hAnsi="Helvetica" w:cs="Helvetica"/>
          <w:color w:val="000000"/>
          <w:sz w:val="18"/>
          <w:szCs w:val="18"/>
          <w:lang w:val="fr-FR"/>
        </w:rPr>
      </w:pP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Un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 heure pour sa ville</w:t>
      </w:r>
    </w:p>
    <w:p w:rsidR="00000000" w:rsidRPr="00E25174" w:rsidRDefault="00E25174">
      <w:pPr>
        <w:widowControl w:val="0"/>
        <w:autoSpaceDE w:val="0"/>
        <w:autoSpaceDN w:val="0"/>
        <w:adjustRightInd w:val="0"/>
        <w:spacing w:after="170" w:line="240" w:lineRule="auto"/>
        <w:ind w:left="566" w:right="566"/>
        <w:rPr>
          <w:rFonts w:ascii="Helvetica" w:hAnsi="Helvetica" w:cs="Helvetica"/>
          <w:color w:val="000000"/>
          <w:sz w:val="18"/>
          <w:szCs w:val="18"/>
          <w:lang w:val="fr-FR"/>
        </w:rPr>
      </w:pP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La bourgmestre en effet a su rester proche de ses concitoyens et s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assurer de la sympathie de la plupart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entre eux, quels que soient leur couleur politique et leur niveau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engagement. Pour renforcer encore davantage les liens, le c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oll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è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ge a lanc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fin 2017 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application mobile Fluicity. Elle permet aux habitants de donner leur avis sur les projets en cours et de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poser leurs propres propositions. Mais aussi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indiquer s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ils sont pr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ê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ts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s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investir pour les faire na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î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tre. Pr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è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s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une ce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ntaine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id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es ont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j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post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es.</w:t>
      </w:r>
    </w:p>
    <w:p w:rsidR="00000000" w:rsidRPr="00E25174" w:rsidRDefault="00E25174">
      <w:pPr>
        <w:widowControl w:val="0"/>
        <w:autoSpaceDE w:val="0"/>
        <w:autoSpaceDN w:val="0"/>
        <w:adjustRightInd w:val="0"/>
        <w:spacing w:after="170" w:line="240" w:lineRule="auto"/>
        <w:ind w:left="566" w:right="566"/>
        <w:rPr>
          <w:rFonts w:ascii="Helvetica" w:hAnsi="Helvetica" w:cs="Helvetica"/>
          <w:color w:val="000000"/>
          <w:sz w:val="18"/>
          <w:szCs w:val="18"/>
          <w:lang w:val="fr-FR"/>
        </w:rPr>
      </w:pP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Camille, 29 ans et doctorante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UCL, a sugg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acc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rer la lutte contre les m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gots jet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s au sol en installant des poubelles-cendriers dans 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espace public ou en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veloppant une campagne de sensibilisation.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“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admi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nistration nous a 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cemment invit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s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action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“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Une heure pour ma ville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”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. J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ai ramass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des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chets et remarqu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le nombre important de m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gots de cigarettes. Je me suis dit: pourquoi ne pas tenter quelque chose via 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application?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”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En quelques semaines, 46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Wavriens ont appuy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sa suggestion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…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Dans son appartement du centre-ville, elle encha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î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ne: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“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Je viens de Tournai. Ce que j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appr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cie ici, c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est le fait qu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on soit bien inform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s, gr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â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ce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deux journaux: Info Wavre et Bonjour Wavre.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Ç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a nous permet de nous sentir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impliqu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s, consid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s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”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.</w:t>
      </w:r>
    </w:p>
    <w:p w:rsidR="00000000" w:rsidRPr="00E25174" w:rsidRDefault="00E25174">
      <w:pPr>
        <w:widowControl w:val="0"/>
        <w:autoSpaceDE w:val="0"/>
        <w:autoSpaceDN w:val="0"/>
        <w:adjustRightInd w:val="0"/>
        <w:spacing w:after="170" w:line="240" w:lineRule="auto"/>
        <w:ind w:left="566" w:right="566"/>
        <w:rPr>
          <w:rFonts w:ascii="Helvetica" w:hAnsi="Helvetica" w:cs="Helvetica"/>
          <w:color w:val="000000"/>
          <w:sz w:val="18"/>
          <w:szCs w:val="18"/>
          <w:lang w:val="fr-FR"/>
        </w:rPr>
      </w:pP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Les projets sont nombreux et diversifi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s. Patrick, un habitant des Quatre sapins de 58 ans, a tout de suite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emball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.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“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Quand je croise les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lus, il y a toujours un geste amical, un petit mot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chang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. Ils sont dispos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s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nous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c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outer,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nous consacrer du temps.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Ç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a 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a pas toujours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le cas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Wavre. Ces derni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è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res ann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es, la commune a fait des efforts. Mais j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essaie tout de m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ê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me de ne pas trop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ranger quand ils sont dans un contexte priv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. Gr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â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ce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Fluicity, on peut s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exprimer sa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ns se poser de questions.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”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Il a sugg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de cr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er un poste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interm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diaire entre la ville et 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association des commer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ç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ants afin de mieux coordonner les activit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s et les budgets.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autres ont propos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des projets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accueil de 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fugi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s, de formations pour les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a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î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s, la cr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ation de nouveaux types de commerces, de nouvelles solutions de parking et de navettes vers les quartiers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loign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s, de lutter contre le gaspillage alimentaire aussi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…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Avec une interrogation 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currente: leurs id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es seront-elles 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ellement prise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s en compte? Fran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ç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oise Pigeolet 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affirme. Une poign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 sont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ailleurs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j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en phase de concr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tisation.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“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Des citoyens ont demand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tendre la c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bration des mariages au samedi apr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è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s-midi. Ce sera le cas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partir du mois de mars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”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, se f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licite-t-elle. Au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tres exemples: la commune formera bient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ô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t ses habitants aux premiers gestes de survie, comme ils 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ont demand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, et cr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era une nouvelle ouverture au parc de 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Ermitage.</w:t>
      </w:r>
    </w:p>
    <w:p w:rsidR="00000000" w:rsidRPr="00E25174" w:rsidRDefault="00E25174">
      <w:pPr>
        <w:widowControl w:val="0"/>
        <w:autoSpaceDE w:val="0"/>
        <w:autoSpaceDN w:val="0"/>
        <w:adjustRightInd w:val="0"/>
        <w:spacing w:after="170" w:line="240" w:lineRule="auto"/>
        <w:ind w:left="566" w:right="566"/>
        <w:rPr>
          <w:rFonts w:ascii="Helvetica" w:hAnsi="Helvetica" w:cs="Helvetica"/>
          <w:color w:val="000000"/>
          <w:sz w:val="18"/>
          <w:szCs w:val="18"/>
          <w:lang w:val="fr-FR"/>
        </w:rPr>
      </w:pP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Fran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ç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oise Pigeolet assure que la plateforme 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est pas un gadget.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“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Elle constitue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nos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yeux un outil essentiel en termes de gestion communale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mocra- tique. Notre volont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est de favoriser la participation citoyenne et de faire en sorte que chacun soit inform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, consult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et puisse participer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la vie locale. Il est essentiel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apprendre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mie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ux conna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î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tre les besoins des Wavriens et de disposer de donn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es de qualit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susceptibles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orienter nos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cisions afin de proposer des solutions vraiment en phase avec leurs attentes, mais respectueuses de 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int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ê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t g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ral .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”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Pour y parvenir, le coll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è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ge a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mis sur pied cette ann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e un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“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budget participatif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”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de 50.000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€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dont 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essentiel doit encore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ê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tre distribu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.</w:t>
      </w:r>
    </w:p>
    <w:p w:rsidR="00000000" w:rsidRPr="00E25174" w:rsidRDefault="00E25174">
      <w:pPr>
        <w:widowControl w:val="0"/>
        <w:autoSpaceDE w:val="0"/>
        <w:autoSpaceDN w:val="0"/>
        <w:adjustRightInd w:val="0"/>
        <w:spacing w:after="170" w:line="240" w:lineRule="auto"/>
        <w:ind w:left="566" w:right="566"/>
        <w:rPr>
          <w:rFonts w:ascii="Helvetica" w:hAnsi="Helvetica" w:cs="Helvetica"/>
          <w:color w:val="000000"/>
          <w:sz w:val="18"/>
          <w:szCs w:val="18"/>
          <w:lang w:val="fr-FR"/>
        </w:rPr>
      </w:pP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Conscientiser par Facebook</w:t>
      </w:r>
    </w:p>
    <w:p w:rsidR="00000000" w:rsidRPr="00E25174" w:rsidRDefault="00E25174">
      <w:pPr>
        <w:widowControl w:val="0"/>
        <w:autoSpaceDE w:val="0"/>
        <w:autoSpaceDN w:val="0"/>
        <w:adjustRightInd w:val="0"/>
        <w:spacing w:after="170" w:line="240" w:lineRule="auto"/>
        <w:ind w:left="566" w:right="566"/>
        <w:rPr>
          <w:rFonts w:ascii="Helvetica" w:hAnsi="Helvetica" w:cs="Helvetica"/>
          <w:color w:val="000000"/>
          <w:sz w:val="18"/>
          <w:szCs w:val="18"/>
          <w:lang w:val="fr-FR"/>
        </w:rPr>
      </w:pP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Mais la commune ne se limite pas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cette application pour toucher ses 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sidents et ses travailleurs. Elle a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galement inves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ti les 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seaux sociaux et,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ce titre, a re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ç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u le prix de la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“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commune wallonne la plus active sur Internet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”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livr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jusqu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en 2014 par Google. Gr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â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ce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Facebook et consorts, le service communication parvient en plus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toucher certains profils a priori compl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è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ement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sint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ress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s. Comme Audrey, 25 ans, vendeuse dans deux magasins de v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ê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tements, qui admet en faire partie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…</w:t>
      </w:r>
    </w:p>
    <w:p w:rsidR="00000000" w:rsidRPr="00E25174" w:rsidRDefault="00E25174">
      <w:pPr>
        <w:widowControl w:val="0"/>
        <w:autoSpaceDE w:val="0"/>
        <w:autoSpaceDN w:val="0"/>
        <w:adjustRightInd w:val="0"/>
        <w:spacing w:after="170" w:line="240" w:lineRule="auto"/>
        <w:ind w:left="566" w:right="566"/>
        <w:rPr>
          <w:rFonts w:ascii="Helvetica" w:hAnsi="Helvetica" w:cs="Helvetica"/>
          <w:color w:val="000000"/>
          <w:sz w:val="18"/>
          <w:szCs w:val="18"/>
          <w:lang w:val="fr-FR"/>
        </w:rPr>
      </w:pP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Sauf que depuis qu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elle a quitt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la capitale pour s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installer dans la cit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braban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ç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onne il y a quelques mois, elle est confront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e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la vie publiq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ue, un peu malgr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elle.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“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Je feuillette le journal communal qui arrive dans ma bo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î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te aux lettres et il arrive 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guli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è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rement sur Facebook que je tombe sur une actualit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wavrienne. Sans m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y int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resser au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part, je vois que la vie locale bouge, notamment ave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c le nouveau centre culturel.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Ç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a me rappelle que c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est une ann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e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lectorale, que je dois me renseigner sur les partis et candidats qui se pr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sentent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Wavre. Je crois que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ç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a me conscientise.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Ç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a pourrait aussi me pousser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participer aux activit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s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…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”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Parall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è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lement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cela, ces derni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è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res ann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es, les associations citoyennes se sont multipli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es. Le coll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è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ge collabore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sormais avec plusieurs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entres elles dont Vitamine Z, 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AMO Carrefour J, Yambi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…</w:t>
      </w:r>
    </w:p>
    <w:p w:rsidR="00000000" w:rsidRDefault="00E25174">
      <w:pPr>
        <w:widowControl w:val="0"/>
        <w:autoSpaceDE w:val="0"/>
        <w:autoSpaceDN w:val="0"/>
        <w:adjustRightInd w:val="0"/>
        <w:spacing w:after="567" w:line="240" w:lineRule="auto"/>
        <w:ind w:left="566" w:right="566"/>
        <w:rPr>
          <w:rFonts w:ascii="Helvetica" w:hAnsi="Helvetica" w:cs="Helvetica"/>
          <w:color w:val="000000"/>
          <w:sz w:val="18"/>
          <w:szCs w:val="18"/>
        </w:rPr>
      </w:pP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Nathalie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verard, repr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sentante du mouvement Transition, plus con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nu pour ses propositions vertes que lib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rales, se montre ravie.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“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La majorit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nous permet de 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aliser nos projets. Je pense notamment au Frigo solidaire et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l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action Z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ro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chet. Elle nous a aussi permis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organiser des visites de la station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puration.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Ç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a nous permet de cr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er des liens. On peut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j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se 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jouir de cela, m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ê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me si certaines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cisions sont encore prises unilat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ralement. C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est le syst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è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me poli- tique belge qui veut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ç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a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…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On 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est pas dans une 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mocratie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lastRenderedPageBreak/>
        <w:t>participative. Mais on s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en approche petit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petit .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”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Et la bourgmestre de conclure: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“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La participation citoyenne facilite le vivre ensemble. Elle permet aux habitants de conna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î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tre leurs droits et leurs devoirs, et donc de gommer les craintes li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es 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à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 la diversit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. Cela permet notamment de comprend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re les rouages, les imp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ratifs des proc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é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dures administratives. Mais mon objectif n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’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est pas de faire du lobbying aupr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>è</w:t>
      </w:r>
      <w:r w:rsidRPr="00E25174">
        <w:rPr>
          <w:rFonts w:ascii="Helvetica" w:hAnsi="Helvetica" w:cs="Helvetica"/>
          <w:color w:val="000000"/>
          <w:sz w:val="18"/>
          <w:szCs w:val="18"/>
          <w:lang w:val="fr-FR"/>
        </w:rPr>
        <w:t xml:space="preserve">s des citoyens.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L</w:t>
      </w:r>
      <w:r>
        <w:rPr>
          <w:rFonts w:ascii="Helvetica" w:hAnsi="Helvetica" w:cs="Helvetica"/>
          <w:color w:val="000000"/>
          <w:sz w:val="18"/>
          <w:szCs w:val="18"/>
        </w:rPr>
        <w:t>’</w:t>
      </w:r>
      <w:r>
        <w:rPr>
          <w:rFonts w:ascii="Helvetica" w:hAnsi="Helvetica" w:cs="Helvetica"/>
          <w:color w:val="000000"/>
          <w:sz w:val="18"/>
          <w:szCs w:val="18"/>
        </w:rPr>
        <w:t>int</w:t>
      </w:r>
      <w:r>
        <w:rPr>
          <w:rFonts w:ascii="Helvetica" w:hAnsi="Helvetica" w:cs="Helvetica"/>
          <w:color w:val="000000"/>
          <w:sz w:val="18"/>
          <w:szCs w:val="18"/>
        </w:rPr>
        <w:t>é</w:t>
      </w:r>
      <w:r>
        <w:rPr>
          <w:rFonts w:ascii="Helvetica" w:hAnsi="Helvetica" w:cs="Helvetica"/>
          <w:color w:val="000000"/>
          <w:sz w:val="18"/>
          <w:szCs w:val="18"/>
        </w:rPr>
        <w:t>r</w:t>
      </w:r>
      <w:r>
        <w:rPr>
          <w:rFonts w:ascii="Helvetica" w:hAnsi="Helvetica" w:cs="Helvetica"/>
          <w:color w:val="000000"/>
          <w:sz w:val="18"/>
          <w:szCs w:val="18"/>
        </w:rPr>
        <w:t>ê</w:t>
      </w:r>
      <w:r>
        <w:rPr>
          <w:rFonts w:ascii="Helvetica" w:hAnsi="Helvetica" w:cs="Helvetica"/>
          <w:color w:val="000000"/>
          <w:sz w:val="18"/>
          <w:szCs w:val="18"/>
        </w:rPr>
        <w:t>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doit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é</w:t>
      </w:r>
      <w:r>
        <w:rPr>
          <w:rFonts w:ascii="Helvetica" w:hAnsi="Helvetica" w:cs="Helvetica"/>
          <w:color w:val="000000"/>
          <w:sz w:val="18"/>
          <w:szCs w:val="18"/>
        </w:rPr>
        <w:t>maner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</w:t>
      </w:r>
      <w:r>
        <w:rPr>
          <w:rFonts w:ascii="Helvetica" w:hAnsi="Helvetica" w:cs="Helvetica"/>
          <w:color w:val="000000"/>
          <w:sz w:val="18"/>
          <w:szCs w:val="18"/>
        </w:rPr>
        <w:t>’</w:t>
      </w:r>
      <w:r>
        <w:rPr>
          <w:rFonts w:ascii="Helvetica" w:hAnsi="Helvetica" w:cs="Helvetica"/>
          <w:color w:val="000000"/>
          <w:sz w:val="18"/>
          <w:szCs w:val="18"/>
        </w:rPr>
        <w:t>eux-m</w:t>
      </w:r>
      <w:r>
        <w:rPr>
          <w:rFonts w:ascii="Helvetica" w:hAnsi="Helvetica" w:cs="Helvetica"/>
          <w:color w:val="000000"/>
          <w:sz w:val="18"/>
          <w:szCs w:val="18"/>
        </w:rPr>
        <w:t>ê</w:t>
      </w:r>
      <w:r>
        <w:rPr>
          <w:rFonts w:ascii="Helvetica" w:hAnsi="Helvetica" w:cs="Helvetica"/>
          <w:color w:val="000000"/>
          <w:sz w:val="18"/>
          <w:szCs w:val="18"/>
        </w:rPr>
        <w:t>mes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</w:t>
      </w:r>
      <w:r>
        <w:rPr>
          <w:rFonts w:ascii="Helvetica" w:hAnsi="Helvetica" w:cs="Helvetica"/>
          <w:color w:val="000000"/>
          <w:sz w:val="18"/>
          <w:szCs w:val="18"/>
        </w:rPr>
        <w:t>’</w:t>
      </w:r>
      <w:r>
        <w:rPr>
          <w:rFonts w:ascii="Helvetica" w:hAnsi="Helvetica" w:cs="Helvetica"/>
          <w:color w:val="000000"/>
          <w:sz w:val="18"/>
          <w:szCs w:val="18"/>
        </w:rPr>
        <w:t>engagement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est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</w:t>
      </w:r>
      <w:r>
        <w:rPr>
          <w:rFonts w:ascii="Helvetica" w:hAnsi="Helvetica" w:cs="Helvetica"/>
          <w:color w:val="000000"/>
          <w:sz w:val="18"/>
          <w:szCs w:val="18"/>
        </w:rPr>
        <w:t>é</w:t>
      </w:r>
      <w:r>
        <w:rPr>
          <w:rFonts w:ascii="Helvetica" w:hAnsi="Helvetica" w:cs="Helvetica"/>
          <w:color w:val="000000"/>
          <w:sz w:val="18"/>
          <w:szCs w:val="18"/>
        </w:rPr>
        <w:t>marche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personnelle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”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.</w:t>
      </w:r>
      <w:bookmarkStart w:id="1" w:name="_GoBack"/>
      <w:bookmarkEnd w:id="1"/>
    </w:p>
    <w:sectPr w:rsidR="00000000">
      <w:pgSz w:w="11905" w:h="16837"/>
      <w:pgMar w:top="283" w:right="0" w:bottom="1133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5174">
      <w:pPr>
        <w:spacing w:after="0" w:line="240" w:lineRule="auto"/>
      </w:pPr>
      <w:r>
        <w:separator/>
      </w:r>
    </w:p>
  </w:endnote>
  <w:endnote w:type="continuationSeparator" w:id="0">
    <w:p w:rsidR="00000000" w:rsidRDefault="00E2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_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5174">
      <w:pPr>
        <w:spacing w:after="0" w:line="240" w:lineRule="auto"/>
      </w:pPr>
      <w:r>
        <w:separator/>
      </w:r>
    </w:p>
  </w:footnote>
  <w:footnote w:type="continuationSeparator" w:id="0">
    <w:p w:rsidR="00000000" w:rsidRDefault="00E25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52"/>
    <w:rsid w:val="001E1E52"/>
    <w:rsid w:val="003E28EC"/>
    <w:rsid w:val="00E2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174"/>
  </w:style>
  <w:style w:type="paragraph" w:styleId="Footer">
    <w:name w:val="footer"/>
    <w:basedOn w:val="Normal"/>
    <w:link w:val="FooterChar"/>
    <w:uiPriority w:val="99"/>
    <w:unhideWhenUsed/>
    <w:rsid w:val="00E2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174"/>
  </w:style>
  <w:style w:type="paragraph" w:styleId="Footer">
    <w:name w:val="footer"/>
    <w:basedOn w:val="Normal"/>
    <w:link w:val="FooterChar"/>
    <w:uiPriority w:val="99"/>
    <w:unhideWhenUsed/>
    <w:rsid w:val="00E2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1282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P&amp;V Groep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Groof Saskia</dc:creator>
  <cp:lastModifiedBy>De Groof Saskia</cp:lastModifiedBy>
  <cp:revision>3</cp:revision>
  <dcterms:created xsi:type="dcterms:W3CDTF">2018-02-28T09:35:00Z</dcterms:created>
  <dcterms:modified xsi:type="dcterms:W3CDTF">2018-02-28T09:35:00Z</dcterms:modified>
</cp:coreProperties>
</file>